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4F" w:rsidRDefault="00D629DA" w:rsidP="002737AE">
      <w:pPr>
        <w:tabs>
          <w:tab w:val="left" w:pos="11340"/>
        </w:tabs>
        <w:spacing w:after="120"/>
      </w:pPr>
      <w:r>
        <w:tab/>
        <w:t>Załącznik</w:t>
      </w:r>
    </w:p>
    <w:p w:rsidR="00D629DA" w:rsidRDefault="002737AE" w:rsidP="002737AE">
      <w:pPr>
        <w:tabs>
          <w:tab w:val="left" w:pos="11340"/>
        </w:tabs>
        <w:spacing w:after="120"/>
      </w:pPr>
      <w:r>
        <w:tab/>
      </w:r>
      <w:proofErr w:type="gramStart"/>
      <w:r>
        <w:t>do</w:t>
      </w:r>
      <w:proofErr w:type="gramEnd"/>
      <w:r>
        <w:t xml:space="preserve"> Zarządzenia nr 0050.10</w:t>
      </w:r>
      <w:r w:rsidR="00D629DA">
        <w:t>.2016</w:t>
      </w:r>
    </w:p>
    <w:p w:rsidR="00D629DA" w:rsidRDefault="00D629DA" w:rsidP="002737AE">
      <w:pPr>
        <w:tabs>
          <w:tab w:val="left" w:pos="11340"/>
        </w:tabs>
        <w:spacing w:after="120"/>
      </w:pPr>
      <w:r>
        <w:tab/>
        <w:t>Wójta Gminy Wapno</w:t>
      </w:r>
    </w:p>
    <w:p w:rsidR="00D629DA" w:rsidRDefault="00D629DA" w:rsidP="002737AE">
      <w:pPr>
        <w:tabs>
          <w:tab w:val="left" w:pos="11340"/>
        </w:tabs>
        <w:spacing w:after="120"/>
      </w:pPr>
      <w:r>
        <w:tab/>
      </w:r>
      <w:proofErr w:type="gramStart"/>
      <w:r>
        <w:t>z</w:t>
      </w:r>
      <w:proofErr w:type="gramEnd"/>
      <w:r>
        <w:t xml:space="preserve"> dnia 10.03.2016 </w:t>
      </w:r>
      <w:proofErr w:type="gramStart"/>
      <w:r>
        <w:t>r</w:t>
      </w:r>
      <w:proofErr w:type="gramEnd"/>
      <w:r>
        <w:t xml:space="preserve">. </w:t>
      </w:r>
    </w:p>
    <w:p w:rsidR="00D629DA" w:rsidRDefault="00D629DA" w:rsidP="00D629DA">
      <w:pPr>
        <w:tabs>
          <w:tab w:val="left" w:pos="11482"/>
        </w:tabs>
        <w:spacing w:after="1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125"/>
        <w:gridCol w:w="2017"/>
        <w:gridCol w:w="1810"/>
        <w:gridCol w:w="1559"/>
        <w:gridCol w:w="2648"/>
        <w:gridCol w:w="1842"/>
        <w:gridCol w:w="1634"/>
        <w:gridCol w:w="1608"/>
      </w:tblGrid>
      <w:tr w:rsidR="00D629DA" w:rsidTr="00D629DA">
        <w:tc>
          <w:tcPr>
            <w:tcW w:w="543" w:type="dxa"/>
          </w:tcPr>
          <w:p w:rsidR="00D629DA" w:rsidRDefault="00D629DA" w:rsidP="00D629DA">
            <w:pPr>
              <w:tabs>
                <w:tab w:val="left" w:pos="11482"/>
              </w:tabs>
              <w:spacing w:after="120"/>
            </w:pPr>
            <w:r>
              <w:t>Lp.</w:t>
            </w:r>
          </w:p>
        </w:tc>
        <w:tc>
          <w:tcPr>
            <w:tcW w:w="1125" w:type="dxa"/>
          </w:tcPr>
          <w:p w:rsidR="00D629DA" w:rsidRDefault="00D629DA" w:rsidP="00D629DA">
            <w:pPr>
              <w:tabs>
                <w:tab w:val="left" w:pos="11482"/>
              </w:tabs>
              <w:spacing w:after="120"/>
            </w:pPr>
            <w:r>
              <w:t>Nr działki</w:t>
            </w:r>
          </w:p>
        </w:tc>
        <w:tc>
          <w:tcPr>
            <w:tcW w:w="2017" w:type="dxa"/>
          </w:tcPr>
          <w:p w:rsidR="00D629DA" w:rsidRDefault="00D629DA" w:rsidP="00D629DA">
            <w:pPr>
              <w:tabs>
                <w:tab w:val="left" w:pos="11482"/>
              </w:tabs>
              <w:spacing w:after="120"/>
            </w:pPr>
            <w:r>
              <w:t>Numer KW</w:t>
            </w:r>
          </w:p>
        </w:tc>
        <w:tc>
          <w:tcPr>
            <w:tcW w:w="1810" w:type="dxa"/>
          </w:tcPr>
          <w:p w:rsidR="00D629DA" w:rsidRDefault="00D629DA" w:rsidP="00D629DA">
            <w:pPr>
              <w:tabs>
                <w:tab w:val="left" w:pos="11482"/>
              </w:tabs>
              <w:spacing w:after="120"/>
            </w:pPr>
            <w:r>
              <w:t>Powierzchnia [ha]</w:t>
            </w:r>
          </w:p>
        </w:tc>
        <w:tc>
          <w:tcPr>
            <w:tcW w:w="1559" w:type="dxa"/>
          </w:tcPr>
          <w:p w:rsidR="00D629DA" w:rsidRDefault="00D629DA" w:rsidP="00D629DA">
            <w:pPr>
              <w:tabs>
                <w:tab w:val="left" w:pos="11482"/>
              </w:tabs>
              <w:spacing w:after="120"/>
            </w:pPr>
            <w:r>
              <w:t>Obręb</w:t>
            </w:r>
          </w:p>
        </w:tc>
        <w:tc>
          <w:tcPr>
            <w:tcW w:w="2648" w:type="dxa"/>
          </w:tcPr>
          <w:p w:rsidR="00D629DA" w:rsidRDefault="00D629DA" w:rsidP="00D629DA">
            <w:pPr>
              <w:tabs>
                <w:tab w:val="left" w:pos="11482"/>
              </w:tabs>
              <w:spacing w:after="120"/>
            </w:pPr>
            <w:r>
              <w:t>Opis nieruchomości</w:t>
            </w:r>
          </w:p>
        </w:tc>
        <w:tc>
          <w:tcPr>
            <w:tcW w:w="1842" w:type="dxa"/>
          </w:tcPr>
          <w:p w:rsidR="00D629DA" w:rsidRDefault="00D629DA" w:rsidP="00D629DA">
            <w:pPr>
              <w:tabs>
                <w:tab w:val="left" w:pos="11482"/>
              </w:tabs>
              <w:spacing w:after="120"/>
            </w:pPr>
            <w:r>
              <w:t>Powierzchnia do wydzierżawienia</w:t>
            </w:r>
          </w:p>
        </w:tc>
        <w:tc>
          <w:tcPr>
            <w:tcW w:w="1634" w:type="dxa"/>
          </w:tcPr>
          <w:p w:rsidR="00D629DA" w:rsidRDefault="00D629DA" w:rsidP="00D629DA">
            <w:pPr>
              <w:tabs>
                <w:tab w:val="left" w:pos="11482"/>
              </w:tabs>
              <w:spacing w:after="120"/>
            </w:pPr>
            <w:r>
              <w:t>Przeznaczenie nieruchomości</w:t>
            </w:r>
          </w:p>
        </w:tc>
        <w:tc>
          <w:tcPr>
            <w:tcW w:w="1608" w:type="dxa"/>
          </w:tcPr>
          <w:p w:rsidR="00D629DA" w:rsidRDefault="00D629DA" w:rsidP="00D629DA">
            <w:pPr>
              <w:tabs>
                <w:tab w:val="left" w:pos="11482"/>
              </w:tabs>
              <w:spacing w:after="120"/>
            </w:pPr>
            <w:r>
              <w:t>Czynsz wywoławczy</w:t>
            </w:r>
          </w:p>
          <w:p w:rsidR="002737AE" w:rsidRDefault="002737AE" w:rsidP="00D629DA">
            <w:pPr>
              <w:tabs>
                <w:tab w:val="left" w:pos="11482"/>
              </w:tabs>
              <w:spacing w:after="120"/>
            </w:pPr>
            <w:proofErr w:type="gramStart"/>
            <w:r>
              <w:t>roczny</w:t>
            </w:r>
            <w:proofErr w:type="gramEnd"/>
          </w:p>
        </w:tc>
      </w:tr>
      <w:tr w:rsidR="00D629DA" w:rsidTr="00D629DA">
        <w:tc>
          <w:tcPr>
            <w:tcW w:w="543" w:type="dxa"/>
          </w:tcPr>
          <w:p w:rsidR="00D629DA" w:rsidRDefault="00D629DA" w:rsidP="00D629DA">
            <w:pPr>
              <w:tabs>
                <w:tab w:val="left" w:pos="11482"/>
              </w:tabs>
              <w:spacing w:after="120"/>
            </w:pPr>
            <w:r>
              <w:t>1.</w:t>
            </w:r>
          </w:p>
        </w:tc>
        <w:tc>
          <w:tcPr>
            <w:tcW w:w="1125" w:type="dxa"/>
          </w:tcPr>
          <w:p w:rsidR="00D629DA" w:rsidRDefault="00D629DA" w:rsidP="00D629DA">
            <w:pPr>
              <w:tabs>
                <w:tab w:val="left" w:pos="11482"/>
              </w:tabs>
              <w:spacing w:after="120"/>
            </w:pPr>
            <w:r>
              <w:t>71/12</w:t>
            </w:r>
          </w:p>
        </w:tc>
        <w:tc>
          <w:tcPr>
            <w:tcW w:w="2017" w:type="dxa"/>
          </w:tcPr>
          <w:p w:rsidR="00D629DA" w:rsidRDefault="00D629DA" w:rsidP="00D629DA">
            <w:pPr>
              <w:tabs>
                <w:tab w:val="left" w:pos="11482"/>
              </w:tabs>
              <w:spacing w:after="120"/>
            </w:pPr>
            <w:proofErr w:type="spellStart"/>
            <w:r>
              <w:t>PO1B</w:t>
            </w:r>
            <w:proofErr w:type="spellEnd"/>
            <w:r>
              <w:t>/00006104/1</w:t>
            </w:r>
          </w:p>
        </w:tc>
        <w:tc>
          <w:tcPr>
            <w:tcW w:w="1810" w:type="dxa"/>
          </w:tcPr>
          <w:p w:rsidR="00D629DA" w:rsidRDefault="00D629DA" w:rsidP="00D629DA">
            <w:pPr>
              <w:tabs>
                <w:tab w:val="left" w:pos="11482"/>
              </w:tabs>
              <w:spacing w:after="120"/>
            </w:pPr>
            <w:r>
              <w:t>2,3267</w:t>
            </w:r>
          </w:p>
        </w:tc>
        <w:tc>
          <w:tcPr>
            <w:tcW w:w="1559" w:type="dxa"/>
          </w:tcPr>
          <w:p w:rsidR="00D629DA" w:rsidRDefault="00D629DA" w:rsidP="00D629DA">
            <w:pPr>
              <w:tabs>
                <w:tab w:val="left" w:pos="11482"/>
              </w:tabs>
              <w:spacing w:after="120"/>
            </w:pPr>
            <w:r>
              <w:t>Srebrna Góra</w:t>
            </w:r>
          </w:p>
        </w:tc>
        <w:tc>
          <w:tcPr>
            <w:tcW w:w="2648" w:type="dxa"/>
          </w:tcPr>
          <w:p w:rsidR="00D629DA" w:rsidRDefault="00D629DA" w:rsidP="00D629DA">
            <w:pPr>
              <w:tabs>
                <w:tab w:val="left" w:pos="11482"/>
              </w:tabs>
              <w:spacing w:after="120"/>
            </w:pPr>
            <w:proofErr w:type="gramStart"/>
            <w:r>
              <w:t>grunty</w:t>
            </w:r>
            <w:proofErr w:type="gramEnd"/>
            <w:r>
              <w:t xml:space="preserve"> orne:</w:t>
            </w:r>
          </w:p>
          <w:p w:rsidR="00AE7178" w:rsidRDefault="00AE7178" w:rsidP="00D629DA">
            <w:pPr>
              <w:tabs>
                <w:tab w:val="left" w:pos="11482"/>
              </w:tabs>
              <w:spacing w:after="120"/>
            </w:pPr>
            <w:proofErr w:type="spellStart"/>
            <w:proofErr w:type="gramStart"/>
            <w:r>
              <w:t>kl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IVa</w:t>
            </w:r>
            <w:proofErr w:type="spellEnd"/>
            <w:r>
              <w:t xml:space="preserve"> – 0,0828 ha</w:t>
            </w:r>
          </w:p>
          <w:p w:rsidR="00AE7178" w:rsidRDefault="00AE7178" w:rsidP="00D629DA">
            <w:pPr>
              <w:tabs>
                <w:tab w:val="left" w:pos="11482"/>
              </w:tabs>
              <w:spacing w:after="120"/>
            </w:pPr>
            <w:proofErr w:type="spellStart"/>
            <w:proofErr w:type="gramStart"/>
            <w:r>
              <w:t>kl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IVb</w:t>
            </w:r>
            <w:proofErr w:type="spellEnd"/>
            <w:r>
              <w:t xml:space="preserve"> – 0,0140 ha</w:t>
            </w:r>
          </w:p>
          <w:p w:rsidR="00AE7178" w:rsidRDefault="00AE7178" w:rsidP="00D629DA">
            <w:pPr>
              <w:tabs>
                <w:tab w:val="left" w:pos="11482"/>
              </w:tabs>
              <w:spacing w:after="120"/>
            </w:pPr>
            <w:proofErr w:type="spellStart"/>
            <w:proofErr w:type="gramStart"/>
            <w:r>
              <w:t>kl</w:t>
            </w:r>
            <w:proofErr w:type="spellEnd"/>
            <w:proofErr w:type="gramEnd"/>
            <w:r>
              <w:t xml:space="preserve"> V – 0,4601 ha</w:t>
            </w:r>
          </w:p>
          <w:p w:rsidR="00AE7178" w:rsidRDefault="00AE7178" w:rsidP="00D629DA">
            <w:pPr>
              <w:tabs>
                <w:tab w:val="left" w:pos="11482"/>
              </w:tabs>
              <w:spacing w:after="120"/>
            </w:pPr>
            <w:r>
              <w:t>Bi – 0,0225 ha</w:t>
            </w:r>
          </w:p>
          <w:p w:rsidR="00AE7178" w:rsidRDefault="00AE7178" w:rsidP="00D629DA">
            <w:pPr>
              <w:tabs>
                <w:tab w:val="left" w:pos="11482"/>
              </w:tabs>
              <w:spacing w:after="120"/>
            </w:pPr>
            <w:r>
              <w:t>N- 1,7473</w:t>
            </w:r>
          </w:p>
        </w:tc>
        <w:tc>
          <w:tcPr>
            <w:tcW w:w="1842" w:type="dxa"/>
          </w:tcPr>
          <w:p w:rsidR="00D629DA" w:rsidRDefault="00AE7178" w:rsidP="00D629DA">
            <w:pPr>
              <w:tabs>
                <w:tab w:val="left" w:pos="11482"/>
              </w:tabs>
              <w:spacing w:after="120"/>
            </w:pPr>
            <w:r>
              <w:t>N – 0,2000 ha</w:t>
            </w:r>
          </w:p>
          <w:p w:rsidR="00AE7178" w:rsidRDefault="00AE7178" w:rsidP="00D629DA">
            <w:pPr>
              <w:tabs>
                <w:tab w:val="left" w:pos="11482"/>
              </w:tabs>
              <w:spacing w:after="120"/>
            </w:pPr>
          </w:p>
        </w:tc>
        <w:tc>
          <w:tcPr>
            <w:tcW w:w="1634" w:type="dxa"/>
          </w:tcPr>
          <w:p w:rsidR="00D629DA" w:rsidRDefault="00AE7178" w:rsidP="002737AE">
            <w:pPr>
              <w:tabs>
                <w:tab w:val="left" w:pos="11482"/>
              </w:tabs>
              <w:spacing w:after="120"/>
            </w:pPr>
            <w:r>
              <w:t xml:space="preserve">Przeznaczenie do działalności </w:t>
            </w:r>
            <w:r w:rsidR="002737AE">
              <w:t>gospodarczej</w:t>
            </w:r>
          </w:p>
        </w:tc>
        <w:tc>
          <w:tcPr>
            <w:tcW w:w="1608" w:type="dxa"/>
          </w:tcPr>
          <w:p w:rsidR="00D629DA" w:rsidRDefault="00AE7178" w:rsidP="00D629DA">
            <w:pPr>
              <w:tabs>
                <w:tab w:val="left" w:pos="11482"/>
              </w:tabs>
              <w:spacing w:after="120"/>
            </w:pPr>
            <w:r>
              <w:t>1 080,00</w:t>
            </w:r>
          </w:p>
        </w:tc>
      </w:tr>
    </w:tbl>
    <w:p w:rsidR="00D629DA" w:rsidRDefault="00AE7178" w:rsidP="00D629DA">
      <w:pPr>
        <w:tabs>
          <w:tab w:val="left" w:pos="11482"/>
        </w:tabs>
        <w:spacing w:after="120"/>
      </w:pPr>
      <w:r>
        <w:t>Opłata za dzierżawę będzie wno</w:t>
      </w:r>
      <w:r w:rsidR="002737AE">
        <w:t>szona do 10 każdego miesiąca</w:t>
      </w:r>
      <w:r>
        <w:t>. Termin zagospodarowania ni</w:t>
      </w:r>
      <w:r w:rsidR="002737AE">
        <w:t>eruchomości – po rozstrzygnięciu</w:t>
      </w:r>
      <w:r>
        <w:t xml:space="preserve"> przetargu.</w:t>
      </w:r>
    </w:p>
    <w:p w:rsidR="00096FFD" w:rsidRDefault="00096FFD" w:rsidP="00D629DA">
      <w:pPr>
        <w:tabs>
          <w:tab w:val="left" w:pos="11482"/>
        </w:tabs>
        <w:spacing w:after="120"/>
      </w:pPr>
    </w:p>
    <w:p w:rsidR="00096FFD" w:rsidRDefault="00096FFD" w:rsidP="00D629DA">
      <w:pPr>
        <w:tabs>
          <w:tab w:val="left" w:pos="11482"/>
        </w:tabs>
        <w:spacing w:after="120"/>
      </w:pPr>
    </w:p>
    <w:p w:rsidR="00096FFD" w:rsidRDefault="00096FFD" w:rsidP="00D629DA">
      <w:pPr>
        <w:tabs>
          <w:tab w:val="left" w:pos="11482"/>
        </w:tabs>
        <w:spacing w:after="120"/>
      </w:pPr>
    </w:p>
    <w:p w:rsidR="00096FFD" w:rsidRDefault="00096FFD" w:rsidP="00D629DA">
      <w:pPr>
        <w:tabs>
          <w:tab w:val="left" w:pos="11482"/>
        </w:tabs>
        <w:spacing w:after="120"/>
      </w:pPr>
      <w:r>
        <w:tab/>
      </w:r>
      <w:r>
        <w:tab/>
        <w:t>Wójt Gminy Wapno</w:t>
      </w:r>
    </w:p>
    <w:p w:rsidR="00096FFD" w:rsidRDefault="00096FFD" w:rsidP="00D629DA">
      <w:pPr>
        <w:tabs>
          <w:tab w:val="left" w:pos="11482"/>
        </w:tabs>
        <w:spacing w:after="120"/>
      </w:pPr>
      <w:r>
        <w:tab/>
        <w:t xml:space="preserve">      </w:t>
      </w:r>
      <w:bookmarkStart w:id="0" w:name="_GoBack"/>
      <w:bookmarkEnd w:id="0"/>
      <w:r>
        <w:t>/-/ Zbigniew Grabowski</w:t>
      </w:r>
    </w:p>
    <w:sectPr w:rsidR="00096FFD" w:rsidSect="00D629DA"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DA"/>
    <w:rsid w:val="00096FFD"/>
    <w:rsid w:val="0012089F"/>
    <w:rsid w:val="0019374F"/>
    <w:rsid w:val="002737AE"/>
    <w:rsid w:val="007C092C"/>
    <w:rsid w:val="008633FD"/>
    <w:rsid w:val="008A1739"/>
    <w:rsid w:val="008F5ED2"/>
    <w:rsid w:val="0097746A"/>
    <w:rsid w:val="00AE7178"/>
    <w:rsid w:val="00D6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Stefang</dc:creator>
  <cp:lastModifiedBy>Stefang</cp:lastModifiedBy>
  <cp:revision>5</cp:revision>
  <cp:lastPrinted>2016-03-10T07:30:00Z</cp:lastPrinted>
  <dcterms:created xsi:type="dcterms:W3CDTF">2016-03-09T14:01:00Z</dcterms:created>
  <dcterms:modified xsi:type="dcterms:W3CDTF">2016-03-11T09:17:00Z</dcterms:modified>
</cp:coreProperties>
</file>